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EBCA" w14:textId="77777777" w:rsidR="00165F81" w:rsidRDefault="00165F81" w:rsidP="00165F81">
      <w:pPr>
        <w:spacing w:after="0"/>
      </w:pPr>
      <w:r>
        <w:t>Werkgroep 47</w:t>
      </w:r>
    </w:p>
    <w:p w14:paraId="47F98E17" w14:textId="77777777" w:rsidR="00165F81" w:rsidRDefault="00165F81" w:rsidP="00165F81">
      <w:pPr>
        <w:spacing w:after="0"/>
      </w:pPr>
    </w:p>
    <w:p w14:paraId="7B2EED43" w14:textId="2DC66EC9" w:rsidR="00165F81" w:rsidRDefault="00165F81" w:rsidP="00165F81">
      <w:pPr>
        <w:spacing w:after="0"/>
      </w:pPr>
      <w:r w:rsidRPr="00165F81">
        <w:t>In de twee sessies van deze werkgroep stonden de nieuwe</w:t>
      </w:r>
      <w:r w:rsidRPr="00165F81">
        <w:rPr>
          <w:i/>
          <w:iCs/>
        </w:rPr>
        <w:t> conceptkerndoelen Mens en Natuur</w:t>
      </w:r>
      <w:r w:rsidRPr="00165F81">
        <w:t> voor de onderbouw centraal.</w:t>
      </w:r>
    </w:p>
    <w:p w14:paraId="0FC3562E" w14:textId="77777777" w:rsidR="00165F81" w:rsidRPr="00165F81" w:rsidRDefault="00165F81" w:rsidP="00165F81">
      <w:pPr>
        <w:spacing w:after="0"/>
      </w:pPr>
    </w:p>
    <w:p w14:paraId="5251281D" w14:textId="77777777" w:rsidR="00165F81" w:rsidRDefault="00165F81" w:rsidP="00165F81">
      <w:pPr>
        <w:spacing w:after="0"/>
      </w:pPr>
      <w:r w:rsidRPr="00165F81">
        <w:t xml:space="preserve">Hans van Bemmel, eindredacteur van de hv-editie van Newton </w:t>
      </w:r>
      <w:proofErr w:type="spellStart"/>
      <w:r w:rsidRPr="00165F81">
        <w:t>NaSk</w:t>
      </w:r>
      <w:proofErr w:type="spellEnd"/>
      <w:r w:rsidRPr="00165F81">
        <w:t>, presenteerde ideeën over:</w:t>
      </w:r>
    </w:p>
    <w:p w14:paraId="1E6A5566" w14:textId="77777777" w:rsidR="00165F81" w:rsidRPr="00165F81" w:rsidRDefault="00165F81" w:rsidP="00165F81">
      <w:pPr>
        <w:spacing w:after="0"/>
      </w:pPr>
    </w:p>
    <w:p w14:paraId="0E7CB548" w14:textId="77777777" w:rsidR="00165F81" w:rsidRDefault="00165F81" w:rsidP="00165F81">
      <w:pPr>
        <w:spacing w:after="0"/>
      </w:pPr>
      <w:r w:rsidRPr="00165F81">
        <w:t>-een nieuwe hoofdstukindeling met meer ruimte voor techniek en constructies en ook meer aandacht voor scheikundige reacties</w:t>
      </w:r>
    </w:p>
    <w:p w14:paraId="6CD9CF12" w14:textId="77777777" w:rsidR="00165F81" w:rsidRPr="00165F81" w:rsidRDefault="00165F81" w:rsidP="00165F81">
      <w:pPr>
        <w:spacing w:after="0"/>
      </w:pPr>
    </w:p>
    <w:p w14:paraId="61434F57" w14:textId="77777777" w:rsidR="00165F81" w:rsidRPr="00165F81" w:rsidRDefault="00165F81" w:rsidP="00165F81">
      <w:pPr>
        <w:spacing w:after="0"/>
      </w:pPr>
      <w:r w:rsidRPr="00165F81">
        <w:t>-waarborgen van aandacht voor </w:t>
      </w:r>
      <w:r w:rsidRPr="00165F81">
        <w:rPr>
          <w:i/>
          <w:iCs/>
        </w:rPr>
        <w:t>werkwijzen en denkwijzen</w:t>
      </w:r>
      <w:r w:rsidRPr="00165F81">
        <w:t> door deze niet alleen te vervlechten met de vakinhoud, maar dit ook expliciet te maken door werk- en denkwijzen op te nemen bij de lijstjes leerdoelen per paragraaf</w:t>
      </w:r>
    </w:p>
    <w:p w14:paraId="6E47A1AE" w14:textId="77777777" w:rsidR="00165F81" w:rsidRPr="00165F81" w:rsidRDefault="00165F81" w:rsidP="00165F81">
      <w:pPr>
        <w:spacing w:after="0"/>
      </w:pPr>
    </w:p>
    <w:p w14:paraId="4D1291B0" w14:textId="77777777" w:rsidR="00165F81" w:rsidRPr="00165F81" w:rsidRDefault="00165F81" w:rsidP="00165F81">
      <w:pPr>
        <w:spacing w:after="0"/>
      </w:pPr>
      <w:r w:rsidRPr="00165F81">
        <w:t>De meeste deelnemers waren al wel bekend met de filosofie van het schrijfteam dat altijd eerst ideeën worden ontwikkeld (het deel 'Ontdekken en begrijpen' van een paragraaf) en pas daarna berekeningen worden geoefend ('Beheersen'). Gebruikers vonden het een goed idee dit wel iets meer te stroomlijnen dan in de huidige editie, en er beter voor te gaan zorgen dat een paragraaf in twee lessen kan worden gedaan.</w:t>
      </w:r>
    </w:p>
    <w:p w14:paraId="5C6BE1FB" w14:textId="77777777" w:rsidR="00165F81" w:rsidRPr="00165F81" w:rsidRDefault="00165F81" w:rsidP="00165F81">
      <w:pPr>
        <w:spacing w:after="0"/>
      </w:pPr>
    </w:p>
    <w:p w14:paraId="31C93A3E" w14:textId="77777777" w:rsidR="00165F81" w:rsidRPr="00165F81" w:rsidRDefault="00165F81" w:rsidP="00165F81">
      <w:pPr>
        <w:spacing w:after="0"/>
      </w:pPr>
      <w:r w:rsidRPr="00165F81">
        <w:t>Veel deelnemers waren nog niet zo bekend met de nieuwe kerndoelen, maar leken het te waarderen dat het schrijfteam de ambities omarmt die daaruit spreken. Enkele deelnemers vroegen ook naar de manier waarop de andere elementen van kerndoel 29, </w:t>
      </w:r>
      <w:r w:rsidRPr="00165F81">
        <w:rPr>
          <w:i/>
          <w:iCs/>
        </w:rPr>
        <w:t>vraagstukken</w:t>
      </w:r>
      <w:r w:rsidRPr="00165F81">
        <w:t> en </w:t>
      </w:r>
      <w:r w:rsidRPr="00165F81">
        <w:rPr>
          <w:i/>
          <w:iCs/>
        </w:rPr>
        <w:t>aard van natuurwetenschappen en technologie</w:t>
      </w:r>
      <w:r w:rsidRPr="00165F81">
        <w:t> zullen worden verwerkt</w:t>
      </w:r>
      <w:r w:rsidRPr="00165F81">
        <w:rPr>
          <w:i/>
          <w:iCs/>
        </w:rPr>
        <w:t>. </w:t>
      </w:r>
      <w:r w:rsidRPr="00165F81">
        <w:t>Deze vraag beschouwen Hans en de rest van het team als aansporing om ook aan deze aspecten op een enthousiasmerende en herkenbare manier aandacht te gaan geven.</w:t>
      </w:r>
    </w:p>
    <w:p w14:paraId="35371A77" w14:textId="77777777" w:rsidR="00392B20" w:rsidRDefault="00392B20"/>
    <w:sectPr w:rsidR="00392B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81"/>
    <w:rsid w:val="00165F81"/>
    <w:rsid w:val="00392B20"/>
    <w:rsid w:val="005533F3"/>
    <w:rsid w:val="00A136ED"/>
    <w:rsid w:val="00E62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948"/>
  <w15:chartTrackingRefBased/>
  <w15:docId w15:val="{0CF104ED-DB22-4D2B-AA90-3F715FE8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F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5F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5F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5F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5F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5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F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5F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5F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5F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5F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5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F81"/>
    <w:rPr>
      <w:rFonts w:eastAsiaTheme="majorEastAsia" w:cstheme="majorBidi"/>
      <w:color w:val="272727" w:themeColor="text1" w:themeTint="D8"/>
    </w:rPr>
  </w:style>
  <w:style w:type="paragraph" w:styleId="Titel">
    <w:name w:val="Title"/>
    <w:basedOn w:val="Standaard"/>
    <w:next w:val="Standaard"/>
    <w:link w:val="TitelChar"/>
    <w:uiPriority w:val="10"/>
    <w:qFormat/>
    <w:rsid w:val="0016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F81"/>
    <w:rPr>
      <w:i/>
      <w:iCs/>
      <w:color w:val="404040" w:themeColor="text1" w:themeTint="BF"/>
    </w:rPr>
  </w:style>
  <w:style w:type="paragraph" w:styleId="Lijstalinea">
    <w:name w:val="List Paragraph"/>
    <w:basedOn w:val="Standaard"/>
    <w:uiPriority w:val="34"/>
    <w:qFormat/>
    <w:rsid w:val="00165F81"/>
    <w:pPr>
      <w:ind w:left="720"/>
      <w:contextualSpacing/>
    </w:pPr>
  </w:style>
  <w:style w:type="character" w:styleId="Intensievebenadrukking">
    <w:name w:val="Intense Emphasis"/>
    <w:basedOn w:val="Standaardalinea-lettertype"/>
    <w:uiPriority w:val="21"/>
    <w:qFormat/>
    <w:rsid w:val="00165F81"/>
    <w:rPr>
      <w:i/>
      <w:iCs/>
      <w:color w:val="2F5496" w:themeColor="accent1" w:themeShade="BF"/>
    </w:rPr>
  </w:style>
  <w:style w:type="paragraph" w:styleId="Duidelijkcitaat">
    <w:name w:val="Intense Quote"/>
    <w:basedOn w:val="Standaard"/>
    <w:next w:val="Standaard"/>
    <w:link w:val="DuidelijkcitaatChar"/>
    <w:uiPriority w:val="30"/>
    <w:qFormat/>
    <w:rsid w:val="00165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5F81"/>
    <w:rPr>
      <w:i/>
      <w:iCs/>
      <w:color w:val="2F5496" w:themeColor="accent1" w:themeShade="BF"/>
    </w:rPr>
  </w:style>
  <w:style w:type="character" w:styleId="Intensieveverwijzing">
    <w:name w:val="Intense Reference"/>
    <w:basedOn w:val="Standaardalinea-lettertype"/>
    <w:uiPriority w:val="32"/>
    <w:qFormat/>
    <w:rsid w:val="00165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1247</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Bemmel , Hans van</dc:creator>
  <cp:keywords/>
  <dc:description/>
  <cp:lastModifiedBy>Bemmel , Hans van</cp:lastModifiedBy>
  <cp:revision>1</cp:revision>
  <dcterms:created xsi:type="dcterms:W3CDTF">2026-01-15T16:25:00Z</dcterms:created>
  <dcterms:modified xsi:type="dcterms:W3CDTF">2026-01-15T16:28:00Z</dcterms:modified>
</cp:coreProperties>
</file>